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BB" w:rsidRDefault="00003E0A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ГОДИШЊИ (ГЛОБАЛНИ)</w:t>
      </w:r>
    </w:p>
    <w:p w:rsidR="006F20BB" w:rsidRDefault="00003E0A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ПЛАН РАДА </w:t>
      </w:r>
    </w:p>
    <w:p w:rsidR="006F20BB" w:rsidRDefault="006F20BB">
      <w:pPr>
        <w:pStyle w:val="NoSpacing"/>
        <w:jc w:val="center"/>
        <w:rPr>
          <w:b/>
          <w:sz w:val="52"/>
          <w:szCs w:val="52"/>
        </w:rPr>
      </w:pPr>
    </w:p>
    <w:p w:rsidR="006F20BB" w:rsidRDefault="006F20BB">
      <w:pPr>
        <w:pStyle w:val="NoSpacing"/>
        <w:jc w:val="center"/>
        <w:rPr>
          <w:b/>
          <w:sz w:val="52"/>
          <w:szCs w:val="52"/>
        </w:rPr>
      </w:pPr>
    </w:p>
    <w:p w:rsidR="006F20BB" w:rsidRDefault="006F20BB">
      <w:pPr>
        <w:pStyle w:val="NoSpacing"/>
        <w:jc w:val="both"/>
        <w:rPr>
          <w:b/>
          <w:sz w:val="52"/>
          <w:szCs w:val="52"/>
        </w:rPr>
      </w:pPr>
    </w:p>
    <w:p w:rsidR="006F20BB" w:rsidRDefault="00003E0A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Предмет</w:t>
      </w:r>
      <w:proofErr w:type="spellEnd"/>
    </w:p>
    <w:p w:rsidR="006F20BB" w:rsidRDefault="00003E0A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ТУРИСТИЧКА ГЕОГРАФИЈА</w:t>
      </w:r>
    </w:p>
    <w:p w:rsidR="006F20BB" w:rsidRDefault="006F20BB">
      <w:pPr>
        <w:pStyle w:val="NoSpacing"/>
        <w:jc w:val="center"/>
        <w:rPr>
          <w:b/>
          <w:sz w:val="52"/>
          <w:szCs w:val="52"/>
        </w:rPr>
      </w:pPr>
    </w:p>
    <w:p w:rsidR="006F20BB" w:rsidRDefault="00003E0A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Разред</w:t>
      </w:r>
      <w:proofErr w:type="gramStart"/>
      <w:r>
        <w:rPr>
          <w:sz w:val="52"/>
          <w:szCs w:val="52"/>
        </w:rPr>
        <w:t>:</w:t>
      </w:r>
      <w:r>
        <w:rPr>
          <w:b/>
          <w:sz w:val="52"/>
          <w:szCs w:val="52"/>
        </w:rPr>
        <w:t>ТРЕЋИ</w:t>
      </w:r>
      <w:proofErr w:type="spellEnd"/>
      <w:proofErr w:type="gramEnd"/>
    </w:p>
    <w:p w:rsidR="006F20BB" w:rsidRDefault="00003E0A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Наставник</w:t>
      </w:r>
      <w:proofErr w:type="spellEnd"/>
    </w:p>
    <w:p w:rsidR="006F20BB" w:rsidRDefault="00003E0A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Гордана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Васић</w:t>
      </w:r>
      <w:proofErr w:type="spellEnd"/>
    </w:p>
    <w:p w:rsidR="006F20BB" w:rsidRDefault="006F20BB">
      <w:pPr>
        <w:pStyle w:val="NoSpacing"/>
        <w:jc w:val="center"/>
        <w:rPr>
          <w:sz w:val="52"/>
          <w:szCs w:val="52"/>
        </w:rPr>
      </w:pPr>
    </w:p>
    <w:p w:rsidR="006F20BB" w:rsidRDefault="006F20BB">
      <w:pPr>
        <w:pStyle w:val="NoSpacing"/>
        <w:jc w:val="center"/>
        <w:rPr>
          <w:b/>
          <w:sz w:val="20"/>
          <w:szCs w:val="20"/>
        </w:rPr>
      </w:pPr>
    </w:p>
    <w:p w:rsidR="006F20BB" w:rsidRDefault="006F20BB">
      <w:pPr>
        <w:pStyle w:val="NoSpacing"/>
        <w:jc w:val="center"/>
        <w:rPr>
          <w:b/>
          <w:sz w:val="20"/>
          <w:szCs w:val="20"/>
        </w:rPr>
      </w:pPr>
    </w:p>
    <w:p w:rsidR="006F20BB" w:rsidRDefault="006F20BB">
      <w:pPr>
        <w:pStyle w:val="NoSpacing"/>
        <w:jc w:val="center"/>
        <w:rPr>
          <w:b/>
          <w:sz w:val="20"/>
          <w:szCs w:val="20"/>
        </w:rPr>
      </w:pPr>
    </w:p>
    <w:p w:rsidR="006F20BB" w:rsidRDefault="006F20BB">
      <w:pPr>
        <w:pStyle w:val="NoSpacing"/>
        <w:jc w:val="both"/>
        <w:rPr>
          <w:b/>
          <w:sz w:val="10"/>
          <w:szCs w:val="10"/>
        </w:rPr>
      </w:pPr>
    </w:p>
    <w:p w:rsidR="006F20BB" w:rsidRDefault="006F20BB">
      <w:pPr>
        <w:pStyle w:val="NoSpacing"/>
        <w:jc w:val="both"/>
        <w:rPr>
          <w:b/>
          <w:sz w:val="10"/>
          <w:szCs w:val="10"/>
        </w:rPr>
      </w:pPr>
    </w:p>
    <w:p w:rsidR="006F20BB" w:rsidRDefault="006F20BB">
      <w:pPr>
        <w:pStyle w:val="NoSpacing"/>
        <w:jc w:val="both"/>
        <w:rPr>
          <w:b/>
          <w:sz w:val="10"/>
          <w:szCs w:val="10"/>
        </w:rPr>
      </w:pPr>
    </w:p>
    <w:p w:rsidR="006F20BB" w:rsidRDefault="00325BA2">
      <w:pPr>
        <w:pStyle w:val="NoSpacing"/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Школска</w:t>
      </w:r>
      <w:proofErr w:type="spellEnd"/>
      <w:r>
        <w:rPr>
          <w:sz w:val="52"/>
          <w:szCs w:val="52"/>
        </w:rPr>
        <w:t xml:space="preserve"> 2022/2023</w:t>
      </w:r>
      <w:r w:rsidR="00003E0A">
        <w:rPr>
          <w:sz w:val="52"/>
          <w:szCs w:val="52"/>
        </w:rPr>
        <w:t>.</w:t>
      </w:r>
      <w:proofErr w:type="gramEnd"/>
      <w:r w:rsidR="00003E0A">
        <w:rPr>
          <w:sz w:val="52"/>
          <w:szCs w:val="52"/>
        </w:rPr>
        <w:t xml:space="preserve"> </w:t>
      </w:r>
      <w:proofErr w:type="spellStart"/>
      <w:proofErr w:type="gramStart"/>
      <w:r w:rsidR="00003E0A">
        <w:rPr>
          <w:sz w:val="52"/>
          <w:szCs w:val="52"/>
        </w:rPr>
        <w:t>година</w:t>
      </w:r>
      <w:proofErr w:type="spellEnd"/>
      <w:proofErr w:type="gramEnd"/>
    </w:p>
    <w:p w:rsidR="006F20BB" w:rsidRDefault="00003E0A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Пољопривредна школа “Вршац”</w:t>
      </w:r>
    </w:p>
    <w:p w:rsidR="006F20BB" w:rsidRDefault="006F20BB">
      <w:pPr>
        <w:pStyle w:val="NoSpacing"/>
        <w:jc w:val="center"/>
        <w:rPr>
          <w:b/>
        </w:rPr>
      </w:pPr>
    </w:p>
    <w:p w:rsidR="006F20BB" w:rsidRDefault="006F20BB">
      <w:pPr>
        <w:pStyle w:val="NoSpacing"/>
        <w:jc w:val="center"/>
        <w:rPr>
          <w:b/>
        </w:rPr>
      </w:pPr>
    </w:p>
    <w:p w:rsidR="006F20BB" w:rsidRDefault="00003E0A">
      <w:pPr>
        <w:pStyle w:val="NoSpacing"/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географија</w:t>
      </w:r>
      <w:proofErr w:type="spellEnd"/>
      <w:r>
        <w:t xml:space="preserve">                               </w:t>
      </w:r>
    </w:p>
    <w:p w:rsidR="006F20BB" w:rsidRDefault="00003E0A">
      <w:pPr>
        <w:pStyle w:val="NoSpacing"/>
      </w:pPr>
      <w:proofErr w:type="spellStart"/>
      <w:r>
        <w:t>Наставник</w:t>
      </w:r>
      <w:proofErr w:type="spellEnd"/>
      <w:r>
        <w:t xml:space="preserve">: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Васић</w:t>
      </w:r>
      <w:proofErr w:type="spellEnd"/>
      <w:r>
        <w:t xml:space="preserve">              </w:t>
      </w:r>
    </w:p>
    <w:p w:rsidR="006F20BB" w:rsidRDefault="00003E0A">
      <w:pPr>
        <w:pStyle w:val="NoSpacing"/>
        <w:rPr>
          <w:b/>
          <w:bCs/>
        </w:rPr>
      </w:pPr>
      <w:proofErr w:type="spellStart"/>
      <w:r>
        <w:t>Разред</w:t>
      </w:r>
      <w:proofErr w:type="spellEnd"/>
      <w:r>
        <w:t xml:space="preserve">: </w:t>
      </w:r>
      <w:r>
        <w:rPr>
          <w:b/>
          <w:bCs/>
        </w:rPr>
        <w:t>ТРЕЋИ</w:t>
      </w:r>
    </w:p>
    <w:p w:rsidR="006F20BB" w:rsidRDefault="00003E0A">
      <w:pPr>
        <w:pStyle w:val="NoSpacing"/>
      </w:pPr>
      <w:proofErr w:type="spellStart"/>
      <w:r>
        <w:t>Школа</w:t>
      </w:r>
      <w:proofErr w:type="spellEnd"/>
      <w:r>
        <w:t xml:space="preserve">: </w:t>
      </w:r>
      <w:proofErr w:type="spellStart"/>
      <w:r>
        <w:t>Пољопривредна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“</w:t>
      </w:r>
      <w:proofErr w:type="spellStart"/>
      <w:r>
        <w:t>Вршац</w:t>
      </w:r>
      <w:proofErr w:type="spellEnd"/>
      <w:r>
        <w:t>”</w:t>
      </w:r>
    </w:p>
    <w:p w:rsidR="006F20BB" w:rsidRDefault="00003E0A">
      <w:pPr>
        <w:pStyle w:val="NoSpacing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Вршац</w:t>
      </w:r>
      <w:proofErr w:type="spellEnd"/>
    </w:p>
    <w:p w:rsidR="006F20BB" w:rsidRDefault="00325BA2">
      <w:pPr>
        <w:pStyle w:val="NoSpacing"/>
      </w:pPr>
      <w:proofErr w:type="spellStart"/>
      <w:r>
        <w:t>Школска</w:t>
      </w:r>
      <w:proofErr w:type="spellEnd"/>
      <w:r>
        <w:t>: 202</w:t>
      </w:r>
      <w:r>
        <w:rPr>
          <w:lang w:val="sr-Cyrl-BA"/>
        </w:rPr>
        <w:t>2</w:t>
      </w:r>
      <w:r>
        <w:t>/202</w:t>
      </w:r>
      <w:r>
        <w:rPr>
          <w:lang w:val="sr-Cyrl-BA"/>
        </w:rPr>
        <w:t>3</w:t>
      </w:r>
      <w:r w:rsidR="00003E0A">
        <w:t>.</w:t>
      </w:r>
      <w:proofErr w:type="spellStart"/>
      <w:r w:rsidR="00003E0A">
        <w:t>година</w:t>
      </w:r>
      <w:proofErr w:type="spellEnd"/>
    </w:p>
    <w:p w:rsidR="006F20BB" w:rsidRDefault="00003E0A">
      <w:pPr>
        <w:pStyle w:val="NoSpacing"/>
      </w:pP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2</w:t>
      </w:r>
    </w:p>
    <w:p w:rsidR="006F20BB" w:rsidRDefault="00003E0A">
      <w:pPr>
        <w:pStyle w:val="NoSpacing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62</w:t>
      </w:r>
    </w:p>
    <w:p w:rsidR="006F20BB" w:rsidRDefault="006F20BB">
      <w:pPr>
        <w:pStyle w:val="NoSpacing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835"/>
        <w:gridCol w:w="448"/>
        <w:gridCol w:w="446"/>
        <w:gridCol w:w="448"/>
        <w:gridCol w:w="450"/>
        <w:gridCol w:w="444"/>
        <w:gridCol w:w="446"/>
        <w:gridCol w:w="448"/>
        <w:gridCol w:w="448"/>
        <w:gridCol w:w="446"/>
        <w:gridCol w:w="448"/>
        <w:gridCol w:w="450"/>
        <w:gridCol w:w="450"/>
        <w:gridCol w:w="450"/>
        <w:gridCol w:w="467"/>
      </w:tblGrid>
      <w:tr w:rsidR="006F20BB">
        <w:tc>
          <w:tcPr>
            <w:tcW w:w="452" w:type="dxa"/>
            <w:vMerge w:val="restart"/>
            <w:textDirection w:val="tbRl"/>
          </w:tcPr>
          <w:p w:rsidR="006F20BB" w:rsidRDefault="00003E0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2835" w:type="dxa"/>
            <w:vMerge w:val="restart"/>
          </w:tcPr>
          <w:p w:rsidR="006F20BB" w:rsidRDefault="006F20BB">
            <w:pPr>
              <w:pStyle w:val="NoSpacing"/>
              <w:jc w:val="both"/>
            </w:pPr>
          </w:p>
          <w:p w:rsidR="006F20BB" w:rsidRDefault="006F20BB">
            <w:pPr>
              <w:pStyle w:val="NoSpacing"/>
              <w:jc w:val="both"/>
            </w:pPr>
          </w:p>
          <w:p w:rsidR="006F20BB" w:rsidRDefault="006F20BB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6F20BB" w:rsidRDefault="00003E0A">
            <w:pPr>
              <w:pStyle w:val="NoSpacing"/>
              <w:jc w:val="center"/>
            </w:pPr>
            <w:r>
              <w:t>ОБЛАСТ/ТЕМА</w:t>
            </w:r>
          </w:p>
          <w:p w:rsidR="006F20BB" w:rsidRDefault="006F20BB">
            <w:pPr>
              <w:pStyle w:val="NoSpacing"/>
              <w:jc w:val="both"/>
            </w:pPr>
          </w:p>
          <w:p w:rsidR="006F20BB" w:rsidRDefault="006F20BB">
            <w:pPr>
              <w:pStyle w:val="NoSpacing"/>
              <w:jc w:val="both"/>
            </w:pPr>
          </w:p>
        </w:tc>
        <w:tc>
          <w:tcPr>
            <w:tcW w:w="4472" w:type="dxa"/>
            <w:gridSpan w:val="10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МЕСЕЦ</w:t>
            </w:r>
          </w:p>
          <w:p w:rsidR="006F20BB" w:rsidRDefault="006F20BB">
            <w:pPr>
              <w:pStyle w:val="NoSpacing"/>
              <w:jc w:val="both"/>
            </w:pPr>
          </w:p>
        </w:tc>
        <w:tc>
          <w:tcPr>
            <w:tcW w:w="450" w:type="dxa"/>
            <w:vMerge w:val="restart"/>
            <w:textDirection w:val="tbRl"/>
          </w:tcPr>
          <w:p w:rsidR="006F20BB" w:rsidRDefault="00003E0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6F20BB" w:rsidRDefault="00003E0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6F20BB" w:rsidRDefault="00003E0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Систематизација</w:t>
            </w:r>
            <w:proofErr w:type="spellEnd"/>
          </w:p>
        </w:tc>
        <w:tc>
          <w:tcPr>
            <w:tcW w:w="467" w:type="dxa"/>
            <w:vMerge w:val="restart"/>
            <w:textDirection w:val="tbRl"/>
          </w:tcPr>
          <w:p w:rsidR="006F20BB" w:rsidRDefault="00003E0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6F20BB">
        <w:trPr>
          <w:trHeight w:val="890"/>
        </w:trPr>
        <w:tc>
          <w:tcPr>
            <w:tcW w:w="452" w:type="dxa"/>
            <w:vMerge/>
          </w:tcPr>
          <w:p w:rsidR="006F20BB" w:rsidRDefault="006F20BB">
            <w:pPr>
              <w:pStyle w:val="NoSpacing"/>
              <w:jc w:val="both"/>
            </w:pPr>
          </w:p>
        </w:tc>
        <w:tc>
          <w:tcPr>
            <w:tcW w:w="2835" w:type="dxa"/>
            <w:vMerge/>
          </w:tcPr>
          <w:p w:rsidR="006F20BB" w:rsidRDefault="006F20BB">
            <w:pPr>
              <w:pStyle w:val="NoSpacing"/>
              <w:jc w:val="both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IX</w:t>
            </w:r>
          </w:p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XI</w:t>
            </w:r>
          </w:p>
        </w:tc>
        <w:tc>
          <w:tcPr>
            <w:tcW w:w="450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XII</w:t>
            </w:r>
          </w:p>
        </w:tc>
        <w:tc>
          <w:tcPr>
            <w:tcW w:w="444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450" w:type="dxa"/>
            <w:vMerge/>
          </w:tcPr>
          <w:p w:rsidR="006F20BB" w:rsidRDefault="006F20BB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6F20BB" w:rsidRDefault="006F20BB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6F20BB" w:rsidRDefault="006F20BB">
            <w:pPr>
              <w:pStyle w:val="NoSpacing"/>
              <w:jc w:val="both"/>
            </w:pPr>
          </w:p>
        </w:tc>
        <w:tc>
          <w:tcPr>
            <w:tcW w:w="467" w:type="dxa"/>
            <w:vMerge/>
          </w:tcPr>
          <w:p w:rsidR="006F20BB" w:rsidRDefault="006F20BB">
            <w:pPr>
              <w:pStyle w:val="NoSpacing"/>
              <w:jc w:val="both"/>
            </w:pPr>
          </w:p>
        </w:tc>
      </w:tr>
      <w:tr w:rsidR="006F20BB"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center"/>
            </w:pPr>
            <w:r>
              <w:t>I</w:t>
            </w:r>
          </w:p>
          <w:p w:rsidR="006F20BB" w:rsidRDefault="006F20B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Простор и туризам</w:t>
            </w:r>
          </w:p>
        </w:tc>
        <w:tc>
          <w:tcPr>
            <w:tcW w:w="448" w:type="dxa"/>
          </w:tcPr>
          <w:p w:rsidR="006F20BB" w:rsidRDefault="00003E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F20BB"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center"/>
            </w:pPr>
            <w:r>
              <w:t>II</w:t>
            </w:r>
          </w:p>
          <w:p w:rsidR="006F20BB" w:rsidRDefault="006F20B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6F20BB" w:rsidRDefault="00003E0A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Туристичке вредности</w:t>
            </w:r>
          </w:p>
        </w:tc>
        <w:tc>
          <w:tcPr>
            <w:tcW w:w="448" w:type="dxa"/>
          </w:tcPr>
          <w:p w:rsidR="006F20BB" w:rsidRDefault="00003E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20BB" w:rsidRDefault="00003E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20BB">
        <w:trPr>
          <w:trHeight w:val="638"/>
        </w:trPr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center"/>
            </w:pPr>
            <w:r>
              <w:t>III</w:t>
            </w:r>
          </w:p>
          <w:p w:rsidR="006F20BB" w:rsidRDefault="006F20B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rPr>
                <w:b/>
              </w:rPr>
            </w:pPr>
          </w:p>
          <w:p w:rsidR="006F20BB" w:rsidRDefault="00003E0A">
            <w:pPr>
              <w:pStyle w:val="NoSpacing"/>
              <w:rPr>
                <w:b/>
              </w:rPr>
            </w:pPr>
            <w:r>
              <w:rPr>
                <w:b/>
              </w:rPr>
              <w:t>Саобраћај и туризам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Pr="00003E0A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0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20BB"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center"/>
            </w:pPr>
            <w:r>
              <w:t>IV</w:t>
            </w:r>
          </w:p>
          <w:p w:rsidR="006F20BB" w:rsidRDefault="006F20B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F20BB" w:rsidRDefault="00003E0A">
            <w:pPr>
              <w:pStyle w:val="NoSpacing"/>
            </w:pPr>
            <w:r>
              <w:rPr>
                <w:b/>
                <w:bCs/>
              </w:rPr>
              <w:t>Фактори туристичких кретања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0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20BB"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center"/>
            </w:pPr>
            <w:r>
              <w:t>V</w:t>
            </w:r>
          </w:p>
          <w:p w:rsidR="006F20BB" w:rsidRDefault="006F20B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jc w:val="both"/>
              <w:rPr>
                <w:b/>
                <w:sz w:val="10"/>
                <w:szCs w:val="10"/>
              </w:rPr>
            </w:pPr>
          </w:p>
          <w:p w:rsidR="006F20BB" w:rsidRDefault="00003E0A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Туристичка кретања и туристички правци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0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444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F20BB"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center"/>
            </w:pPr>
            <w:r>
              <w:t>VI</w:t>
            </w:r>
          </w:p>
          <w:p w:rsidR="006F20BB" w:rsidRDefault="006F20B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jc w:val="both"/>
              <w:rPr>
                <w:b/>
                <w:sz w:val="10"/>
                <w:szCs w:val="10"/>
              </w:rPr>
            </w:pPr>
          </w:p>
          <w:p w:rsidR="006F20BB" w:rsidRDefault="00003E0A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Туристички локалитети, места, центри и регије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44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20BB">
        <w:trPr>
          <w:trHeight w:val="638"/>
        </w:trPr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center"/>
            </w:pPr>
            <w:r>
              <w:t>VII</w:t>
            </w:r>
          </w:p>
          <w:p w:rsidR="006F20BB" w:rsidRDefault="006F20B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jc w:val="both"/>
              <w:rPr>
                <w:b/>
                <w:sz w:val="10"/>
                <w:szCs w:val="10"/>
              </w:rPr>
            </w:pPr>
          </w:p>
          <w:p w:rsidR="006F20BB" w:rsidRDefault="00003E0A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Туристичко географске регије света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46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46" w:type="dxa"/>
          </w:tcPr>
          <w:p w:rsidR="006F20BB" w:rsidRPr="00003E0A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F20BB"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VIII</w:t>
            </w:r>
          </w:p>
          <w:p w:rsidR="006F20BB" w:rsidRDefault="006F20B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</w:pPr>
            <w:r>
              <w:rPr>
                <w:b/>
                <w:bCs/>
              </w:rPr>
              <w:t>Велики градови света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46" w:type="dxa"/>
          </w:tcPr>
          <w:p w:rsidR="006F20BB" w:rsidRPr="00DC4DDF" w:rsidRDefault="00DC4DD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48" w:type="dxa"/>
          </w:tcPr>
          <w:p w:rsidR="006F20BB" w:rsidRDefault="006F20B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F20BB">
        <w:tc>
          <w:tcPr>
            <w:tcW w:w="452" w:type="dxa"/>
          </w:tcPr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F20BB" w:rsidRDefault="006F20BB">
            <w:pPr>
              <w:pStyle w:val="NoSpacing"/>
              <w:jc w:val="center"/>
            </w:pPr>
          </w:p>
          <w:p w:rsidR="006F20BB" w:rsidRDefault="006F20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F20BB" w:rsidRDefault="006F20BB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F20BB" w:rsidRDefault="00003E0A">
            <w:pPr>
              <w:pStyle w:val="NoSpacing"/>
              <w:jc w:val="both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</w:p>
        </w:tc>
        <w:tc>
          <w:tcPr>
            <w:tcW w:w="448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6" w:type="dxa"/>
          </w:tcPr>
          <w:p w:rsidR="006F20BB" w:rsidRPr="00DC4DDF" w:rsidRDefault="00DC4DDF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50" w:type="dxa"/>
          </w:tcPr>
          <w:p w:rsidR="006F20BB" w:rsidRPr="00DC4DDF" w:rsidRDefault="00DC4DDF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4" w:type="dxa"/>
          </w:tcPr>
          <w:p w:rsidR="006F20BB" w:rsidRPr="00003E0A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6F20BB" w:rsidRPr="00003E0A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" w:type="dxa"/>
          </w:tcPr>
          <w:p w:rsidR="006F20BB" w:rsidRPr="00DC4DDF" w:rsidRDefault="00DC4DDF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48" w:type="dxa"/>
          </w:tcPr>
          <w:p w:rsidR="006F20BB" w:rsidRPr="00DC4DDF" w:rsidRDefault="00DC4DDF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0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" w:type="dxa"/>
          </w:tcPr>
          <w:p w:rsidR="006F20BB" w:rsidRDefault="00003E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6F20BB" w:rsidRDefault="006F20BB">
      <w:pPr>
        <w:pStyle w:val="NoSpacing"/>
        <w:jc w:val="both"/>
      </w:pPr>
    </w:p>
    <w:p w:rsidR="006F20BB" w:rsidRDefault="006F20BB">
      <w:pPr>
        <w:pStyle w:val="NoSpacing"/>
        <w:jc w:val="both"/>
      </w:pPr>
    </w:p>
    <w:p w:rsidR="006F20BB" w:rsidRDefault="00003E0A">
      <w:pPr>
        <w:pStyle w:val="NoSpacing"/>
        <w:jc w:val="both"/>
        <w:rPr>
          <w:u w:val="single"/>
        </w:rPr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: </w:t>
      </w:r>
      <w:proofErr w:type="spellStart"/>
      <w:r>
        <w:rPr>
          <w:u w:val="single"/>
        </w:rPr>
        <w:t>године</w:t>
      </w:r>
      <w:proofErr w:type="spellEnd"/>
    </w:p>
    <w:p w:rsidR="006F20BB" w:rsidRDefault="006F20BB">
      <w:pPr>
        <w:pStyle w:val="NoSpacing"/>
        <w:jc w:val="both"/>
      </w:pPr>
      <w:bookmarkStart w:id="0" w:name="_GoBack"/>
      <w:bookmarkEnd w:id="0"/>
    </w:p>
    <w:p w:rsidR="006F20BB" w:rsidRDefault="006F20BB">
      <w:pPr>
        <w:pStyle w:val="NoSpacing"/>
        <w:jc w:val="both"/>
      </w:pPr>
    </w:p>
    <w:p w:rsidR="006F20BB" w:rsidRDefault="006F20BB">
      <w:pPr>
        <w:pStyle w:val="NoSpacing"/>
        <w:jc w:val="both"/>
      </w:pPr>
    </w:p>
    <w:tbl>
      <w:tblPr>
        <w:tblStyle w:val="TableGrid"/>
        <w:tblW w:w="9576" w:type="dxa"/>
        <w:tblLayout w:type="fixed"/>
        <w:tblLook w:val="04A0"/>
      </w:tblPr>
      <w:tblGrid>
        <w:gridCol w:w="529"/>
        <w:gridCol w:w="3450"/>
        <w:gridCol w:w="5597"/>
      </w:tblGrid>
      <w:tr w:rsidR="006F20BB">
        <w:tc>
          <w:tcPr>
            <w:tcW w:w="529" w:type="dxa"/>
          </w:tcPr>
          <w:p w:rsidR="006F20BB" w:rsidRDefault="006F20BB">
            <w:pPr>
              <w:pStyle w:val="NoSpacing"/>
              <w:jc w:val="both"/>
            </w:pPr>
          </w:p>
        </w:tc>
        <w:tc>
          <w:tcPr>
            <w:tcW w:w="3450" w:type="dxa"/>
          </w:tcPr>
          <w:p w:rsidR="006F20BB" w:rsidRDefault="006F20BB">
            <w:pPr>
              <w:pStyle w:val="NoSpacing"/>
              <w:jc w:val="center"/>
            </w:pPr>
          </w:p>
          <w:p w:rsidR="006F20BB" w:rsidRDefault="00003E0A">
            <w:pPr>
              <w:pStyle w:val="NoSpacing"/>
              <w:jc w:val="center"/>
            </w:pPr>
            <w:proofErr w:type="spellStart"/>
            <w:r>
              <w:t>Област</w:t>
            </w:r>
            <w:proofErr w:type="spellEnd"/>
            <w:r>
              <w:t>/</w:t>
            </w:r>
            <w:proofErr w:type="spellStart"/>
            <w:r>
              <w:t>тема</w:t>
            </w:r>
            <w:proofErr w:type="spellEnd"/>
          </w:p>
          <w:p w:rsidR="006F20BB" w:rsidRDefault="006F20BB">
            <w:pPr>
              <w:pStyle w:val="NoSpacing"/>
              <w:jc w:val="both"/>
            </w:pPr>
          </w:p>
        </w:tc>
        <w:tc>
          <w:tcPr>
            <w:tcW w:w="5597" w:type="dxa"/>
          </w:tcPr>
          <w:p w:rsidR="006F20BB" w:rsidRDefault="006F20BB">
            <w:pPr>
              <w:pStyle w:val="NoSpacing"/>
              <w:jc w:val="both"/>
            </w:pPr>
          </w:p>
          <w:p w:rsidR="006F20BB" w:rsidRDefault="00003E0A">
            <w:pPr>
              <w:pStyle w:val="NoSpacing"/>
              <w:jc w:val="center"/>
            </w:pPr>
            <w:proofErr w:type="spellStart"/>
            <w:r>
              <w:t>Исходи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</w:p>
          <w:p w:rsidR="006F20BB" w:rsidRDefault="00003E0A">
            <w:pPr>
              <w:pStyle w:val="NoSpacing"/>
              <w:jc w:val="center"/>
            </w:pP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завршеној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могућности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6F20BB">
        <w:tc>
          <w:tcPr>
            <w:tcW w:w="529" w:type="dxa"/>
          </w:tcPr>
          <w:p w:rsidR="006F20BB" w:rsidRDefault="00003E0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3450" w:type="dxa"/>
          </w:tcPr>
          <w:p w:rsidR="006F20BB" w:rsidRDefault="00003E0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</w:rPr>
              <w:t>Простор и туризам</w:t>
            </w:r>
          </w:p>
        </w:tc>
        <w:tc>
          <w:tcPr>
            <w:tcW w:w="5597" w:type="dxa"/>
          </w:tcPr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дефинише предмет изучавања, значај, развој и место туристичке географије у систему наука;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дефинише туристичко-географске појмове;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елементе и значај туристичких кретања у савременом свету;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разликује међусобну повезаност и условљеност туристичких кретања;</w:t>
            </w:r>
          </w:p>
          <w:p w:rsidR="006F20BB" w:rsidRDefault="006F20BB">
            <w:pPr>
              <w:pStyle w:val="NoSpacing"/>
              <w:jc w:val="both"/>
              <w:rPr>
                <w:sz w:val="10"/>
                <w:szCs w:val="10"/>
              </w:rPr>
            </w:pPr>
          </w:p>
        </w:tc>
      </w:tr>
      <w:tr w:rsidR="006F20BB">
        <w:tc>
          <w:tcPr>
            <w:tcW w:w="529" w:type="dxa"/>
          </w:tcPr>
          <w:p w:rsidR="006F20BB" w:rsidRDefault="00003E0A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3450" w:type="dxa"/>
          </w:tcPr>
          <w:p w:rsidR="006F20BB" w:rsidRDefault="00003E0A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Туристичке вредности</w:t>
            </w:r>
          </w:p>
        </w:tc>
        <w:tc>
          <w:tcPr>
            <w:tcW w:w="5597" w:type="dxa"/>
          </w:tcPr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дефинише туристичке вредности и њихова својства;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врсте туристичких вредности;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карактеристике природних и антропогених туристичких вредности;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укаже на валоризацију туристичких вредности;</w:t>
            </w:r>
          </w:p>
          <w:p w:rsidR="006F20BB" w:rsidRDefault="006F20BB">
            <w:pPr>
              <w:pStyle w:val="NoSpacing"/>
              <w:jc w:val="both"/>
              <w:rPr>
                <w:sz w:val="10"/>
                <w:szCs w:val="10"/>
              </w:rPr>
            </w:pPr>
          </w:p>
        </w:tc>
      </w:tr>
      <w:tr w:rsidR="006F20BB">
        <w:tc>
          <w:tcPr>
            <w:tcW w:w="529" w:type="dxa"/>
          </w:tcPr>
          <w:p w:rsidR="006F20BB" w:rsidRDefault="00003E0A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3450" w:type="dxa"/>
          </w:tcPr>
          <w:p w:rsidR="006F20BB" w:rsidRDefault="00003E0A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Саобраћај и туризам</w:t>
            </w:r>
          </w:p>
        </w:tc>
        <w:tc>
          <w:tcPr>
            <w:tcW w:w="5597" w:type="dxa"/>
          </w:tcPr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врсте саобраћаја;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познаје предности и недостатке појединих врста саобраћаја;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објасни улогу саобраћаја у повезивању матичних и туристичких места;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дефинише међусобну повезаност и зависност туризма и саобраћаја;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изабере адекватну врсту превоза на датом примеру;</w:t>
            </w:r>
          </w:p>
          <w:p w:rsidR="006F20BB" w:rsidRDefault="006F20BB">
            <w:pPr>
              <w:pStyle w:val="NoSpacing"/>
              <w:jc w:val="both"/>
              <w:rPr>
                <w:sz w:val="10"/>
                <w:szCs w:val="10"/>
              </w:rPr>
            </w:pPr>
          </w:p>
        </w:tc>
      </w:tr>
      <w:tr w:rsidR="006F20BB">
        <w:tc>
          <w:tcPr>
            <w:tcW w:w="529" w:type="dxa"/>
          </w:tcPr>
          <w:p w:rsidR="006F20BB" w:rsidRDefault="00003E0A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3450" w:type="dxa"/>
          </w:tcPr>
          <w:p w:rsidR="006F20BB" w:rsidRDefault="00003E0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Фактори туристичких кретања</w:t>
            </w:r>
          </w:p>
        </w:tc>
        <w:tc>
          <w:tcPr>
            <w:tcW w:w="5597" w:type="dxa"/>
          </w:tcPr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поделу фактора туристичких кретања;</w:t>
            </w:r>
          </w:p>
          <w:p w:rsidR="006F20BB" w:rsidRDefault="006F36DE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</w:t>
            </w:r>
            <w:r w:rsidR="00003E0A">
              <w:rPr>
                <w:sz w:val="18"/>
                <w:szCs w:val="18"/>
              </w:rPr>
              <w:t>позна утицај фактора на матична и туристичка места,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примени знање о факторима на туристичке дестинације;</w:t>
            </w:r>
          </w:p>
          <w:p w:rsidR="006F20BB" w:rsidRDefault="006F20BB">
            <w:pPr>
              <w:pStyle w:val="NoSpacing"/>
              <w:jc w:val="both"/>
              <w:rPr>
                <w:sz w:val="10"/>
                <w:szCs w:val="10"/>
              </w:rPr>
            </w:pPr>
          </w:p>
        </w:tc>
      </w:tr>
      <w:tr w:rsidR="006F20BB">
        <w:tc>
          <w:tcPr>
            <w:tcW w:w="529" w:type="dxa"/>
          </w:tcPr>
          <w:p w:rsidR="006F20BB" w:rsidRDefault="00003E0A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3450" w:type="dxa"/>
          </w:tcPr>
          <w:p w:rsidR="006F20BB" w:rsidRDefault="00003E0A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Туристичка кретања и туристички правци</w:t>
            </w:r>
          </w:p>
        </w:tc>
        <w:tc>
          <w:tcPr>
            <w:tcW w:w="5597" w:type="dxa"/>
          </w:tcPr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дефинише туристичка кретања;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разликује туристичка кретања која су иницирана слободном вољом учесника тих кретања, од других врста кретања људи у савременом свету;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разликује врсте туристичких кретања;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поједине облике туристичких кретања;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правце туристичких кретања;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познаје најважније правце;</w:t>
            </w:r>
          </w:p>
          <w:p w:rsidR="006F20BB" w:rsidRDefault="006F20BB">
            <w:pPr>
              <w:pStyle w:val="NoSpacing"/>
              <w:jc w:val="both"/>
              <w:rPr>
                <w:sz w:val="10"/>
                <w:szCs w:val="10"/>
              </w:rPr>
            </w:pPr>
          </w:p>
        </w:tc>
      </w:tr>
      <w:tr w:rsidR="006F20BB">
        <w:tc>
          <w:tcPr>
            <w:tcW w:w="529" w:type="dxa"/>
          </w:tcPr>
          <w:p w:rsidR="006F20BB" w:rsidRDefault="00003E0A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3450" w:type="dxa"/>
          </w:tcPr>
          <w:p w:rsidR="006F20BB" w:rsidRDefault="00003E0A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Туристички локалитети, места, центри и регије</w:t>
            </w:r>
          </w:p>
          <w:p w:rsidR="006F20BB" w:rsidRDefault="006F20BB">
            <w:pPr>
              <w:pStyle w:val="NoSpacing"/>
              <w:rPr>
                <w:b/>
              </w:rPr>
            </w:pPr>
          </w:p>
          <w:p w:rsidR="006F20BB" w:rsidRDefault="006F20BB">
            <w:pPr>
              <w:pStyle w:val="NoSpacing"/>
              <w:rPr>
                <w:b/>
              </w:rPr>
            </w:pPr>
          </w:p>
        </w:tc>
        <w:tc>
          <w:tcPr>
            <w:tcW w:w="5597" w:type="dxa"/>
          </w:tcPr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особености и структурна својства туристичких локалитета, места, центара, регија и разликује ове појмове;</w:t>
            </w:r>
          </w:p>
        </w:tc>
      </w:tr>
      <w:tr w:rsidR="006F20BB">
        <w:tc>
          <w:tcPr>
            <w:tcW w:w="529" w:type="dxa"/>
          </w:tcPr>
          <w:p w:rsidR="006F20BB" w:rsidRDefault="00003E0A">
            <w:pPr>
              <w:pStyle w:val="NoSpacing"/>
              <w:jc w:val="center"/>
            </w:pPr>
            <w:r>
              <w:t>VII</w:t>
            </w:r>
          </w:p>
        </w:tc>
        <w:tc>
          <w:tcPr>
            <w:tcW w:w="3450" w:type="dxa"/>
          </w:tcPr>
          <w:p w:rsidR="006F20BB" w:rsidRDefault="00003E0A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Туристичко географске регије света</w:t>
            </w:r>
          </w:p>
        </w:tc>
        <w:tc>
          <w:tcPr>
            <w:tcW w:w="5597" w:type="dxa"/>
          </w:tcPr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именује природне туристичке регије света и укаже на њихов положај;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издвоји најатрактивније туристичке регије у различитим деловима света;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регија;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издвоји специфичности и разлоге атрактивности туристичких регија;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анализира узроке и последице атрактивности и развијености појединих туристичких регија;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6F20BB" w:rsidRDefault="006F20BB">
            <w:pPr>
              <w:pStyle w:val="NoSpacing"/>
              <w:jc w:val="both"/>
              <w:rPr>
                <w:sz w:val="10"/>
                <w:szCs w:val="10"/>
              </w:rPr>
            </w:pPr>
          </w:p>
        </w:tc>
      </w:tr>
      <w:tr w:rsidR="006F20BB">
        <w:tc>
          <w:tcPr>
            <w:tcW w:w="529" w:type="dxa"/>
          </w:tcPr>
          <w:p w:rsidR="006F20BB" w:rsidRDefault="00003E0A">
            <w:pPr>
              <w:pStyle w:val="NoSpacing"/>
              <w:jc w:val="center"/>
            </w:pPr>
            <w:r>
              <w:t>VIII</w:t>
            </w:r>
          </w:p>
        </w:tc>
        <w:tc>
          <w:tcPr>
            <w:tcW w:w="3450" w:type="dxa"/>
          </w:tcPr>
          <w:p w:rsidR="006F20BB" w:rsidRDefault="00003E0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Велики градови света</w:t>
            </w:r>
          </w:p>
        </w:tc>
        <w:tc>
          <w:tcPr>
            <w:tcW w:w="5597" w:type="dxa"/>
          </w:tcPr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именује градове света као центре туризма;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туристичко-географски положај градова;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издвоји специфичности и атрактивности градова као комплексних туристичких мотива;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факторе динамичног развоја градског туризма у савременом свету;</w:t>
            </w:r>
          </w:p>
          <w:p w:rsidR="006F20BB" w:rsidRDefault="00003E0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6F20BB" w:rsidRDefault="006F20BB">
            <w:pPr>
              <w:pStyle w:val="NoSpacing"/>
              <w:jc w:val="both"/>
              <w:rPr>
                <w:sz w:val="10"/>
                <w:szCs w:val="10"/>
              </w:rPr>
            </w:pPr>
          </w:p>
        </w:tc>
      </w:tr>
    </w:tbl>
    <w:p w:rsidR="006F20BB" w:rsidRDefault="006F20BB">
      <w:pPr>
        <w:pStyle w:val="NoSpacing"/>
        <w:jc w:val="both"/>
        <w:rPr>
          <w:sz w:val="10"/>
          <w:szCs w:val="10"/>
        </w:rPr>
      </w:pPr>
    </w:p>
    <w:sectPr w:rsidR="006F20BB" w:rsidSect="006F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EA"/>
    <w:rsid w:val="00003E0A"/>
    <w:rsid w:val="000875EA"/>
    <w:rsid w:val="001B46D6"/>
    <w:rsid w:val="00276C03"/>
    <w:rsid w:val="00277C9B"/>
    <w:rsid w:val="00325BA2"/>
    <w:rsid w:val="003B688A"/>
    <w:rsid w:val="003D2AA8"/>
    <w:rsid w:val="005A1EAB"/>
    <w:rsid w:val="006F20BB"/>
    <w:rsid w:val="006F36DE"/>
    <w:rsid w:val="007808DC"/>
    <w:rsid w:val="007D5189"/>
    <w:rsid w:val="00861E4C"/>
    <w:rsid w:val="008C28D2"/>
    <w:rsid w:val="008D5F39"/>
    <w:rsid w:val="00AE2B87"/>
    <w:rsid w:val="00AF49F0"/>
    <w:rsid w:val="00C4695E"/>
    <w:rsid w:val="00DC4DDF"/>
    <w:rsid w:val="00EB33C6"/>
    <w:rsid w:val="074835CC"/>
    <w:rsid w:val="101C6EFC"/>
    <w:rsid w:val="1CF87700"/>
    <w:rsid w:val="48823CFD"/>
    <w:rsid w:val="53AF3AC0"/>
    <w:rsid w:val="69C54693"/>
    <w:rsid w:val="7299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BB"/>
    <w:pPr>
      <w:spacing w:before="120" w:after="120" w:line="24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0BB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Goca</cp:lastModifiedBy>
  <cp:revision>11</cp:revision>
  <dcterms:created xsi:type="dcterms:W3CDTF">2020-06-01T05:03:00Z</dcterms:created>
  <dcterms:modified xsi:type="dcterms:W3CDTF">2022-06-25T04:49:00Z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